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83" w:rsidRPr="00367483" w:rsidRDefault="00EC0FD1" w:rsidP="00367483">
      <w:pPr>
        <w:spacing w:beforeAutospacing="0" w:afterAutospacing="0"/>
        <w:jc w:val="right"/>
        <w:rPr>
          <w:rFonts w:cs="Times New Roman"/>
          <w:b/>
          <w:color w:val="000000"/>
          <w:sz w:val="20"/>
          <w:szCs w:val="20"/>
          <w:lang w:val="ru-RU"/>
        </w:rPr>
      </w:pPr>
      <w:r w:rsidRPr="00367483">
        <w:rPr>
          <w:rFonts w:cs="Times New Roman"/>
          <w:b/>
          <w:color w:val="000000"/>
          <w:sz w:val="20"/>
          <w:szCs w:val="20"/>
          <w:lang w:val="ru-RU"/>
        </w:rPr>
        <w:t>Приложение</w:t>
      </w:r>
    </w:p>
    <w:p w:rsidR="00990370" w:rsidRPr="00EC0FD1" w:rsidRDefault="00367483" w:rsidP="00367483">
      <w:pPr>
        <w:spacing w:beforeAutospacing="0" w:afterAutospacing="0"/>
        <w:jc w:val="right"/>
        <w:rPr>
          <w:lang w:val="ru-RU"/>
        </w:rPr>
      </w:pPr>
      <w:r w:rsidRPr="00367483">
        <w:rPr>
          <w:rFonts w:cs="Times New Roman"/>
          <w:b/>
          <w:color w:val="000000"/>
          <w:sz w:val="20"/>
          <w:szCs w:val="20"/>
          <w:lang w:val="ru-RU"/>
        </w:rPr>
        <w:t xml:space="preserve">к приказу от </w:t>
      </w:r>
      <w:r>
        <w:rPr>
          <w:rFonts w:cs="Times New Roman"/>
          <w:b/>
          <w:color w:val="000000"/>
          <w:sz w:val="20"/>
          <w:szCs w:val="20"/>
          <w:lang w:val="ru-RU"/>
        </w:rPr>
        <w:t>30</w:t>
      </w:r>
      <w:r w:rsidRPr="00367483">
        <w:rPr>
          <w:rFonts w:cs="Times New Roman"/>
          <w:b/>
          <w:color w:val="000000"/>
          <w:sz w:val="20"/>
          <w:szCs w:val="20"/>
          <w:lang w:val="ru-RU"/>
        </w:rPr>
        <w:t xml:space="preserve">.08.2022г. № </w:t>
      </w:r>
      <w:r>
        <w:rPr>
          <w:rFonts w:cs="Times New Roman"/>
          <w:b/>
          <w:color w:val="000000"/>
          <w:sz w:val="20"/>
          <w:szCs w:val="20"/>
          <w:lang w:val="ru-RU"/>
        </w:rPr>
        <w:t>95/8</w:t>
      </w:r>
      <w:r w:rsidR="00EC0FD1" w:rsidRPr="00367483">
        <w:rPr>
          <w:b/>
          <w:sz w:val="20"/>
          <w:szCs w:val="20"/>
          <w:lang w:val="ru-RU"/>
        </w:rPr>
        <w:br/>
      </w:r>
    </w:p>
    <w:p w:rsidR="00990370" w:rsidRPr="00EC0FD1" w:rsidRDefault="00EC0FD1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EC0FD1">
        <w:rPr>
          <w:rFonts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2022/23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EC0FD1">
        <w:rPr>
          <w:rFonts w:cs="Times New Roman"/>
          <w:b/>
          <w:bCs/>
          <w:color w:val="000000"/>
          <w:sz w:val="24"/>
          <w:szCs w:val="24"/>
          <w:lang w:val="ru-RU"/>
        </w:rPr>
        <w:t>учебный год</w:t>
      </w:r>
      <w:bookmarkStart w:id="0" w:name="_GoBack"/>
      <w:bookmarkEnd w:id="0"/>
    </w:p>
    <w:tbl>
      <w:tblPr>
        <w:tblW w:w="14048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1793"/>
        <w:gridCol w:w="3610"/>
        <w:gridCol w:w="2819"/>
        <w:gridCol w:w="1523"/>
        <w:gridCol w:w="1606"/>
        <w:gridCol w:w="2697"/>
      </w:tblGrid>
      <w:tr w:rsidR="00990370" w:rsidTr="004D62D7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370" w:rsidRDefault="00EC0FD1" w:rsidP="002F200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990370" w:rsidTr="004D62D7"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990370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библиотекой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УМК, которые используются в школе, отражена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готовности школьной библиотеки к учебному году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 и ООО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Пополнение базы данных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для проведения школьного мониторинга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распределения выпускников отражен в справке о распределении выпускников 9-х и 11-х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990370" w:rsidRPr="00367483" w:rsidTr="004D62D7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ООО, в 2022/23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 w:rsidP="00367483">
            <w:pPr>
              <w:spacing w:before="100" w:after="10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990370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и содержание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 требованиям действующих ФГОС по уровням образования,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ООО, и примерной программе воспитания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календарных планов воспитательной работы требованиям действующих ФГОС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для 2–4-х, 6–9-х и 10-11-х классов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ООП и учебном плану на 2022/23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 для 2–4-х, 6–9-х и 10–11-х классов: соответствие ООП, учебному плану на 2022/23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 плану на 2022/23 учебный год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новых концепций преподавания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учебного курса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ОДНКНР, биологии и экологического образования.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 биологии,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учебного курса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ОДНКНР, окружающему миру, химии, физике требованиям новых 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рабочей программы.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ФГОС,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числе с учетом рабочей программы воспитания.</w:t>
            </w:r>
          </w:p>
          <w:p w:rsidR="00990370" w:rsidRPr="00EC0FD1" w:rsidRDefault="00EC0FD1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составлены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формируются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 учетом рабочей программы воспитания.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ФГОС, в том числе новых,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990370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990370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Default="00EC0FD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0370" w:rsidRPr="00EC0FD1" w:rsidRDefault="00EC0FD1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4D62D7" w:rsidRPr="00367483" w:rsidTr="004D62D7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школы по безопасности образовательного пространства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Рассмотреть план мероприятий по антитеррористической безопасности на 2022-2023 год.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 w:rsidP="00FC409E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 w:rsidP="00FC409E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 w:rsidP="00FC409E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Утвердить план мероприятий по антитеррористической безопасности на 2022-2023 год.</w:t>
            </w:r>
          </w:p>
        </w:tc>
      </w:tr>
      <w:tr w:rsidR="004D62D7" w:rsidRPr="00367483" w:rsidTr="004D62D7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родителей 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переходе на новые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и проведение общешкольного родительского собрания, посвященного постепенному переходу на новые ФГОС НОО и ООО за период с 2022 по 2027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4D62D7" w:rsidTr="004D62D7"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D62D7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ведут журнал успеваемости только в одном виде (бумажном или электронном).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Проверка оформления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журналов отражена:</w:t>
            </w:r>
          </w:p>
          <w:p w:rsidR="004D62D7" w:rsidRPr="00EC0FD1" w:rsidRDefault="004D62D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сведений;</w:t>
            </w:r>
          </w:p>
          <w:p w:rsidR="004D62D7" w:rsidRPr="00EC0FD1" w:rsidRDefault="004D62D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 реализации ООП по новым ФГОС НОО, ООО и связанных с этим изменениях в школьном образовательном процессе;</w:t>
            </w:r>
          </w:p>
          <w:p w:rsidR="004D62D7" w:rsidRPr="00EC0FD1" w:rsidRDefault="004D62D7">
            <w:pPr>
              <w:numPr>
                <w:ilvl w:val="0"/>
                <w:numId w:val="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Технический специалист,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состояния сайта школы отражен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анализа школьного сайта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Внести изменения в программу развития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школы в связи с введением новых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программу развития школы внесены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изменения в связи с введением новых ФГОС НОО и ООО</w:t>
            </w:r>
          </w:p>
        </w:tc>
      </w:tr>
      <w:tr w:rsidR="004D62D7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</w:tr>
      <w:tr w:rsidR="004D62D7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4D62D7" w:rsidRPr="00EC0FD1" w:rsidRDefault="004D62D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4D62D7" w:rsidRPr="00EC0FD1" w:rsidRDefault="004D62D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4D62D7" w:rsidRPr="00EC0FD1" w:rsidRDefault="004D62D7">
            <w:pPr>
              <w:numPr>
                <w:ilvl w:val="0"/>
                <w:numId w:val="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результатам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стартовой диагностики в 10-х классах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проведения ВПР, перенесенных на осенний период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осенних ВПР отражен в справке по итогам проведения ВПР</w:t>
            </w:r>
          </w:p>
        </w:tc>
      </w:tr>
      <w:tr w:rsidR="004D62D7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учителя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новых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новые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 истории, обществознания, русского языка и литературы. Проверить,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как педагоги организуют изучение государственных символов РФ на уроках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внедрения изучения государственных символов РФ отражен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работу классных руководителей с учениками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обучающих семинаров для педагогов по проблемам реализации ООП по новым ФГОС НОО и ООО, проконтролировать формирование у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учебный год, их итоги отражены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 в услугах дополнительного образования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4D62D7" w:rsidRPr="00EC0FD1" w:rsidRDefault="004D62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4D62D7" w:rsidRPr="00EC0FD1" w:rsidRDefault="004D62D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4D62D7" w:rsidRPr="00EC0FD1" w:rsidRDefault="004D62D7">
            <w:pPr>
              <w:numPr>
                <w:ilvl w:val="0"/>
                <w:numId w:val="5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адаптации учеников 10-го класса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выполнения рабочих 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4D62D7" w:rsidRPr="00EC0FD1" w:rsidRDefault="004D62D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своевременности и качества проведения занятий внеурочной деятельности на уровне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НОО;</w:t>
            </w:r>
          </w:p>
          <w:p w:rsidR="004D62D7" w:rsidRPr="00EC0FD1" w:rsidRDefault="004D62D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4D62D7" w:rsidRPr="00EC0FD1" w:rsidRDefault="004D62D7">
            <w:pPr>
              <w:numPr>
                <w:ilvl w:val="0"/>
                <w:numId w:val="6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преподавания ОДНКНР и биологии.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Диагностика условий и ресурсного обеспечения школы,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необходимых для реализации ООП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имеющиеся в школе условия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имеющихся условий и ресурсного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Провести мониторинг, чтобы определить уровень личностных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достижений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личностных образовательных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отражен в справке по итогам мониторинга личностных результатов учеников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>
              <w:rPr>
                <w:rFonts w:cs="Times New Roman"/>
                <w:color w:val="000000"/>
                <w:sz w:val="24"/>
                <w:szCs w:val="24"/>
              </w:rPr>
              <w:t>(читательскую) грамотность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результаты оценочной процедуры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cs="Times New Roman"/>
                <w:color w:val="000000"/>
                <w:sz w:val="24"/>
                <w:szCs w:val="24"/>
              </w:rPr>
              <w:t>PISA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4D62D7" w:rsidRPr="00EC0FD1" w:rsidRDefault="004D62D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выбор направления,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области и темы проекта;</w:t>
            </w:r>
          </w:p>
          <w:p w:rsidR="004D62D7" w:rsidRDefault="004D62D7">
            <w:pPr>
              <w:numPr>
                <w:ilvl w:val="0"/>
                <w:numId w:val="7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итоговому сочинению отражена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подготовки к итоговому сочинению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1-ю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1-ю четверть отражен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промежуточной аттестации за четверть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педагогических работников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матрице взаимопосещения уроков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8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 учебного плана, по которым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проводятся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проконтролировать, как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учли результаты ВПР в работе и включили сложные задания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итогов школьного этапа Всероссийской олимпиады школьников отражен в справке по итогам школьного этапа Всероссийской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 школьников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4D62D7" w:rsidRPr="00EC0FD1" w:rsidRDefault="004D62D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4D62D7" w:rsidRPr="00EC0FD1" w:rsidRDefault="004D62D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учеников 5–7-х классов перед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ВПР;</w:t>
            </w:r>
          </w:p>
          <w:p w:rsidR="004D62D7" w:rsidRPr="00EC0FD1" w:rsidRDefault="004D62D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D62D7" w:rsidRPr="00EC0FD1" w:rsidRDefault="004D62D7">
            <w:pPr>
              <w:numPr>
                <w:ilvl w:val="0"/>
                <w:numId w:val="9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подготовке 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собеседованию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контроля качества подготовки к итоговому собеседованию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ГИА по предметам, оценить образовательные результаты учеников и их динамику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проводимых классных часов, индивидуальную работу классных руководителей с учениками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согласно перспективному плану повышения квалификации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 xml:space="preserve">Директор, 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квалификации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индивидуальных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провести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Консультации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организованы и проведены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10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4D62D7" w:rsidRPr="00EC0FD1" w:rsidRDefault="004D62D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4D62D7" w:rsidRPr="00EC0FD1" w:rsidRDefault="004D62D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ти и качества проведения занятий внеурочной деятельности на уровне ООО;</w:t>
            </w:r>
          </w:p>
          <w:p w:rsidR="004D62D7" w:rsidRPr="00EC0FD1" w:rsidRDefault="004D62D7">
            <w:pPr>
              <w:numPr>
                <w:ilvl w:val="0"/>
                <w:numId w:val="1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школьных объединений дополнительного 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4D62D7" w:rsidRPr="00EC0FD1" w:rsidRDefault="004D62D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4D62D7" w:rsidRPr="00EC0FD1" w:rsidRDefault="004D62D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4D62D7" w:rsidRPr="00EC0FD1" w:rsidRDefault="004D62D7">
            <w:pPr>
              <w:numPr>
                <w:ilvl w:val="0"/>
                <w:numId w:val="1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соблюдают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действующих СП, СанПиН и ФГОС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 оценочную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посещаемость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Результативность участия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в творческих конкурсах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 творческих конкурсах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как на классных часах классные руководители организуют беседы 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организации изучения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 символов РФ отражена в справке по итогам проведения классного часа.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Скорректированный перспективный план повышения квалификации педагогических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Диагностика уровня профессиональной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диагностику педагогического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cs="Times New Roman"/>
                <w:color w:val="000000"/>
                <w:sz w:val="24"/>
                <w:szCs w:val="24"/>
              </w:rPr>
              <w:t>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выполнения программы наставничества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отражены в 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 итогам мониторинга реализации программы наставничества.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D62D7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Проверка оформления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журналов отражена:</w:t>
            </w:r>
          </w:p>
          <w:p w:rsidR="004D62D7" w:rsidRPr="00EC0FD1" w:rsidRDefault="004D62D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1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выставляют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проверки дневников учеников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проверки дневников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4D62D7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в соответствии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санитарно-гигиеническими нормами, в том числе согласно СП 3.1/2.4.3598-20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санитарного состояния помещений школы отражена в справке по итогам проверки состояния учебных кабинетов и спортзала и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соблюдения санитарных требований в учебных кабинетах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соответствии с требованиями концепциии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экологического образования.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внеурочные занятия выборочно, проверить, как педагоги реализуют концепцию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D62D7" w:rsidRPr="00367483" w:rsidTr="004D62D7"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4D62D7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4D62D7" w:rsidRPr="00367483" w:rsidTr="004D62D7"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замдиректора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готовности учеников к ВПР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отражена:</w:t>
            </w:r>
          </w:p>
          <w:p w:rsidR="004D62D7" w:rsidRPr="00EC0FD1" w:rsidRDefault="004D62D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4D62D7" w:rsidRPr="00EC0FD1" w:rsidRDefault="004D62D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4D62D7" w:rsidRPr="00EC0FD1" w:rsidRDefault="004D62D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D62D7" w:rsidRPr="00EC0FD1" w:rsidRDefault="004D62D7">
            <w:pPr>
              <w:numPr>
                <w:ilvl w:val="0"/>
                <w:numId w:val="1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11-х классов перед ВПР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готовят к итоговому сочинению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(изложению) учеников 11-х классов, которые получили 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«незачет» по итоговому сочинению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диагностических работ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форме КИМ ГИА по предмету, провести анализ результатов, выявить учеников группы риска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анализа результатов диагностических работ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по профориентации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намерения учеников 9-х и 11-х классов по результатам анкетирования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курсов для педагогов, которые приступят к реализации ООП по новым ФГОС НОО и ФГОС ООО с 2023/24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курсов для педагогов, которые приступят к реализации ООП по новым ФГОС НОО и ФГОС ООО с 2023/24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года.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чтобы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олимпиадных заданий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организации работы с высокомотивированными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15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организуют работу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накопляемости и объективности отметок в журналах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учеников на уровне НОО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4D62D7" w:rsidRPr="00EC0FD1" w:rsidRDefault="004D62D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4D62D7" w:rsidRPr="00EC0FD1" w:rsidRDefault="004D62D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5–7-х классов перед ВПР;</w:t>
            </w:r>
          </w:p>
          <w:p w:rsidR="004D62D7" w:rsidRPr="00EC0FD1" w:rsidRDefault="004D62D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D62D7" w:rsidRPr="00EC0FD1" w:rsidRDefault="004D62D7">
            <w:pPr>
              <w:numPr>
                <w:ilvl w:val="0"/>
                <w:numId w:val="16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Оценить состояние работы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совершенствованию механизма учета индивидуальных достижений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учета индивидуальных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достижений учеников отражена в справке по итогам проверки портфолио учеников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обеспечению посещаемости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замдиректора по УВР, замдиректора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посещаемости и справке по итогам проверки работы классных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по контролю посещаемости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обучающих семинаров и индивидуальных консультаций по проблемам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и ООО.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педагогов согласно перспективному плану повышения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 педагогических работников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отчете наставника о результатах работы подопечного и отчете руководителя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объединения об итогах наставничества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своевременность записей в журналах, наполняемость текущих отметок, итоги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17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 xml:space="preserve">Проверка рабочих тетрадей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3-ю четверть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дополнительного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учебным планам дополнительного образования за 3-ю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3-ю четверть соответствуют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планам дополнительного образования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4D62D7" w:rsidRPr="00EC0FD1" w:rsidRDefault="004D62D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своевременности и качества проведения занятий внеурочной деятельности на уровне НОО;</w:t>
            </w:r>
          </w:p>
          <w:p w:rsidR="004D62D7" w:rsidRPr="00EC0FD1" w:rsidRDefault="004D62D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4D62D7" w:rsidRPr="00EC0FD1" w:rsidRDefault="004D62D7">
            <w:pPr>
              <w:numPr>
                <w:ilvl w:val="0"/>
                <w:numId w:val="18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занятий внеурочной деятельности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4D62D7" w:rsidRDefault="004D62D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4D62D7" w:rsidRPr="00EC0FD1" w:rsidRDefault="004D62D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осуществление сбора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изучения литературы;</w:t>
            </w:r>
          </w:p>
          <w:p w:rsidR="004D62D7" w:rsidRPr="00EC0FD1" w:rsidRDefault="004D62D7">
            <w:pPr>
              <w:numPr>
                <w:ilvl w:val="0"/>
                <w:numId w:val="19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4D62D7" w:rsidRPr="00EC0FD1" w:rsidRDefault="004D62D7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4D62D7" w:rsidRDefault="004D62D7">
            <w:pPr>
              <w:numPr>
                <w:ilvl w:val="0"/>
                <w:numId w:val="20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 xml:space="preserve">Образовательные результаты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работы со слабоуспевающими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учениками, учениками группы риска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со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накопляемости и объективности отметок в журналах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ГИА по предметам, оценить образовательные результаты учеников и их динамику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 xml:space="preserve">Воспитательная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Выявить учеников,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Фронтальны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социальный педагог,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неблагополучными семьями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Профилактика деструктивных проявлений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4D62D7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 w:rsidP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профилактике деструктивных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отражена в справке по итогам посещения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журналов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21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корректируют знания учеников с помощью работы над ошибками после проведения контрольных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проверки тетрадей для контрольных работ отражен в справке по итогам проверки тетрадей для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организовали оценочную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позициям здоровьесбережения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Подготовка учеников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мастер-классов для педагогов-предметников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организацию мастер-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Мастер-классы проведены, педагоги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психологическое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педагогов, которые проходят аттестацию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ШМО, педагог-психолог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методического и психологического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сопровождения педагогов, которые проходят аттестацию, отражена в 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на следующий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следующий учебный год отражена в анализе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D62D7" w:rsidRPr="00EC0FD1" w:rsidRDefault="004D62D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4D62D7" w:rsidRPr="00EC0FD1" w:rsidRDefault="004D62D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D62D7" w:rsidRPr="00EC0FD1" w:rsidRDefault="004D62D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D62D7" w:rsidRPr="00EC0FD1" w:rsidRDefault="004D62D7">
            <w:pPr>
              <w:numPr>
                <w:ilvl w:val="0"/>
                <w:numId w:val="22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учебный год соответствуют тематическим планированиям рабочих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cs="Times New Roman"/>
                <w:color w:val="000000"/>
                <w:sz w:val="24"/>
                <w:szCs w:val="24"/>
              </w:rPr>
              <w:t>II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обучения на дому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4D62D7" w:rsidRPr="00EC0FD1" w:rsidRDefault="004D62D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4D62D7" w:rsidRPr="00EC0FD1" w:rsidRDefault="004D62D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4D62D7" w:rsidRPr="00EC0FD1" w:rsidRDefault="004D62D7">
            <w:pPr>
              <w:numPr>
                <w:ilvl w:val="0"/>
                <w:numId w:val="23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 учебный год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СОО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проходила совместная работа педагогов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по разработке индивидуальных проектов, и выявить слабые стороны процесса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координаторы и руководители проектов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педагогического коллектива по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в оставшееся до конца учебного года время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 учебный период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4D62D7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ШМО классных руководителей, педагог-психолог, социальный педагог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циклограммой родительских собраний на учебный год, их итоги отражены в протоколах родительских собраний.</w:t>
            </w:r>
            <w:r w:rsidRPr="00EC0FD1">
              <w:rPr>
                <w:lang w:val="ru-RU"/>
              </w:rPr>
              <w:br/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EC0FD1"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4D62D7" w:rsidTr="004D62D7">
        <w:trPr>
          <w:trHeight w:val="76"/>
        </w:trPr>
        <w:tc>
          <w:tcPr>
            <w:tcW w:w="14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Проверить классные журналы по итогам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классных журналов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классных журналов в конце учебного года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4D62D7" w:rsidRPr="00EC0FD1" w:rsidRDefault="004D62D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4D62D7" w:rsidRPr="00EC0FD1" w:rsidRDefault="004D62D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4D62D7" w:rsidRPr="00EC0FD1" w:rsidRDefault="004D62D7">
            <w:pPr>
              <w:numPr>
                <w:ilvl w:val="0"/>
                <w:numId w:val="24"/>
              </w:numPr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первого года реализации ООП по новым ФГОС НОО и ООО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реализацию ООП по новым ФГОС НОО и ООО за прошедший учебный год.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2023/24 учебном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по ВР,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АХ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Школа и участники образовательных отношений готовы к реализации ООП по новым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НОО и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ООО в 2023/24 учебном году.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r>
              <w:rPr>
                <w:rFonts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</w:p>
          <w:p w:rsidR="004D62D7" w:rsidRPr="00EC0FD1" w:rsidRDefault="004D62D7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4D62D7" w:rsidRPr="00367483" w:rsidTr="004D62D7">
        <w:trPr>
          <w:trHeight w:val="76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Проконтролировать занятость учеников в летний период,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летней оздоровительной кампании и проанализировать ее проведение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Default="004D62D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62D7" w:rsidRPr="00EC0FD1" w:rsidRDefault="004D62D7">
            <w:pPr>
              <w:rPr>
                <w:lang w:val="ru-RU"/>
              </w:rPr>
            </w:pP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полезной занятости учеников в </w:t>
            </w:r>
            <w:r w:rsidRPr="00EC0FD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каникулярное время отражена в справке по итогам контроля работы летнего лагеря</w:t>
            </w:r>
          </w:p>
        </w:tc>
      </w:tr>
    </w:tbl>
    <w:p w:rsidR="00A4773B" w:rsidRPr="00EC0FD1" w:rsidRDefault="00A4773B">
      <w:pPr>
        <w:rPr>
          <w:lang w:val="ru-RU"/>
        </w:rPr>
      </w:pPr>
    </w:p>
    <w:sectPr w:rsidR="00A4773B" w:rsidRPr="00EC0FD1" w:rsidSect="001B421A">
      <w:pgSz w:w="16838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458"/>
    <w:multiLevelType w:val="multilevel"/>
    <w:tmpl w:val="098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F6129D"/>
    <w:multiLevelType w:val="multilevel"/>
    <w:tmpl w:val="8B34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6FF0CA5"/>
    <w:multiLevelType w:val="multilevel"/>
    <w:tmpl w:val="890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8140CA"/>
    <w:multiLevelType w:val="multilevel"/>
    <w:tmpl w:val="A40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F5F4796"/>
    <w:multiLevelType w:val="multilevel"/>
    <w:tmpl w:val="2E9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E4D0BAC"/>
    <w:multiLevelType w:val="multilevel"/>
    <w:tmpl w:val="F4DE8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8B1022"/>
    <w:multiLevelType w:val="multilevel"/>
    <w:tmpl w:val="4FD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2732CD1"/>
    <w:multiLevelType w:val="multilevel"/>
    <w:tmpl w:val="227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4DE762F"/>
    <w:multiLevelType w:val="multilevel"/>
    <w:tmpl w:val="7BC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7EC18B5"/>
    <w:multiLevelType w:val="multilevel"/>
    <w:tmpl w:val="357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C677991"/>
    <w:multiLevelType w:val="multilevel"/>
    <w:tmpl w:val="E23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E796406"/>
    <w:multiLevelType w:val="multilevel"/>
    <w:tmpl w:val="0C3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39E47AE"/>
    <w:multiLevelType w:val="multilevel"/>
    <w:tmpl w:val="240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7A53DE7"/>
    <w:multiLevelType w:val="multilevel"/>
    <w:tmpl w:val="25D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C9F2BCA"/>
    <w:multiLevelType w:val="multilevel"/>
    <w:tmpl w:val="413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D1B5184"/>
    <w:multiLevelType w:val="multilevel"/>
    <w:tmpl w:val="D4C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1794AA8"/>
    <w:multiLevelType w:val="multilevel"/>
    <w:tmpl w:val="952A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78561CE"/>
    <w:multiLevelType w:val="multilevel"/>
    <w:tmpl w:val="C47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0902FCA"/>
    <w:multiLevelType w:val="multilevel"/>
    <w:tmpl w:val="46D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3CA14CF"/>
    <w:multiLevelType w:val="multilevel"/>
    <w:tmpl w:val="F7D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6744F0E"/>
    <w:multiLevelType w:val="multilevel"/>
    <w:tmpl w:val="304A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22D70C6"/>
    <w:multiLevelType w:val="multilevel"/>
    <w:tmpl w:val="7400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7EB370F"/>
    <w:multiLevelType w:val="multilevel"/>
    <w:tmpl w:val="EFF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B332FDE"/>
    <w:multiLevelType w:val="multilevel"/>
    <w:tmpl w:val="39A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EE91570"/>
    <w:multiLevelType w:val="multilevel"/>
    <w:tmpl w:val="49B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7"/>
  </w:num>
  <w:num w:numId="6">
    <w:abstractNumId w:val="3"/>
  </w:num>
  <w:num w:numId="7">
    <w:abstractNumId w:val="15"/>
  </w:num>
  <w:num w:numId="8">
    <w:abstractNumId w:val="24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8"/>
  </w:num>
  <w:num w:numId="15">
    <w:abstractNumId w:val="19"/>
  </w:num>
  <w:num w:numId="16">
    <w:abstractNumId w:val="2"/>
  </w:num>
  <w:num w:numId="17">
    <w:abstractNumId w:val="21"/>
  </w:num>
  <w:num w:numId="18">
    <w:abstractNumId w:val="7"/>
  </w:num>
  <w:num w:numId="19">
    <w:abstractNumId w:val="10"/>
  </w:num>
  <w:num w:numId="20">
    <w:abstractNumId w:val="14"/>
  </w:num>
  <w:num w:numId="21">
    <w:abstractNumId w:val="1"/>
  </w:num>
  <w:num w:numId="22">
    <w:abstractNumId w:val="20"/>
  </w:num>
  <w:num w:numId="23">
    <w:abstractNumId w:val="22"/>
  </w:num>
  <w:num w:numId="24">
    <w:abstractNumId w:val="2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90370"/>
    <w:rsid w:val="001B421A"/>
    <w:rsid w:val="00283AF8"/>
    <w:rsid w:val="002F2009"/>
    <w:rsid w:val="00367483"/>
    <w:rsid w:val="004D62D7"/>
    <w:rsid w:val="00505592"/>
    <w:rsid w:val="00990370"/>
    <w:rsid w:val="00A4773B"/>
    <w:rsid w:val="00D16294"/>
    <w:rsid w:val="00EC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rsid w:val="001B42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B421A"/>
    <w:pPr>
      <w:spacing w:after="140" w:line="276" w:lineRule="auto"/>
    </w:pPr>
  </w:style>
  <w:style w:type="paragraph" w:styleId="a5">
    <w:name w:val="List"/>
    <w:basedOn w:val="a4"/>
    <w:rsid w:val="001B421A"/>
    <w:rPr>
      <w:rFonts w:cs="Arial"/>
    </w:rPr>
  </w:style>
  <w:style w:type="paragraph" w:styleId="a6">
    <w:name w:val="caption"/>
    <w:basedOn w:val="a"/>
    <w:qFormat/>
    <w:rsid w:val="001B42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B421A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124</Pages>
  <Words>19727</Words>
  <Characters>112444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5</cp:revision>
  <dcterms:created xsi:type="dcterms:W3CDTF">2022-08-14T03:38:00Z</dcterms:created>
  <dcterms:modified xsi:type="dcterms:W3CDTF">2022-08-31T08:39:00Z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